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A6" w:rsidRPr="005402A6" w:rsidRDefault="005402A6" w:rsidP="008C3223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0"/>
          <w:szCs w:val="20"/>
        </w:rPr>
      </w:pPr>
    </w:p>
    <w:p w:rsidR="00210728" w:rsidRDefault="00CC0440" w:rsidP="009911B4">
      <w:pPr>
        <w:autoSpaceDE w:val="0"/>
        <w:autoSpaceDN w:val="0"/>
        <w:adjustRightInd w:val="0"/>
        <w:rPr>
          <w:rFonts w:ascii="TTE23C5538t00" w:hAnsi="TTE23C5538t00" w:cs="TTE23C5538t00"/>
          <w:sz w:val="22"/>
          <w:szCs w:val="22"/>
        </w:rPr>
      </w:pPr>
      <w:r>
        <w:rPr>
          <w:rFonts w:ascii="TTE23C5538t00" w:hAnsi="TTE23C5538t00" w:cs="TTE23C5538t00"/>
          <w:noProof/>
          <w:sz w:val="22"/>
          <w:szCs w:val="22"/>
        </w:rPr>
        <w:drawing>
          <wp:inline distT="0" distB="0" distL="0" distR="0">
            <wp:extent cx="3609975" cy="3429000"/>
            <wp:effectExtent l="0" t="95250" r="0" b="571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16200000">
                      <a:off x="0" y="0"/>
                      <a:ext cx="36099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728">
        <w:rPr>
          <w:rFonts w:ascii="TTE23C5538t00" w:hAnsi="TTE23C5538t00" w:cs="TTE23C5538t00"/>
          <w:sz w:val="22"/>
          <w:szCs w:val="22"/>
        </w:rPr>
        <w:t xml:space="preserve">    </w:t>
      </w:r>
    </w:p>
    <w:p w:rsidR="00210728" w:rsidRDefault="00210728" w:rsidP="009911B4">
      <w:pPr>
        <w:autoSpaceDE w:val="0"/>
        <w:autoSpaceDN w:val="0"/>
        <w:adjustRightInd w:val="0"/>
        <w:rPr>
          <w:rFonts w:ascii="TTE23C5538t00" w:hAnsi="TTE23C5538t00" w:cs="TTE23C5538t00"/>
          <w:sz w:val="22"/>
          <w:szCs w:val="22"/>
        </w:rPr>
      </w:pPr>
    </w:p>
    <w:p w:rsidR="00210728" w:rsidRDefault="00210728" w:rsidP="009911B4">
      <w:pPr>
        <w:autoSpaceDE w:val="0"/>
        <w:autoSpaceDN w:val="0"/>
        <w:adjustRightInd w:val="0"/>
        <w:rPr>
          <w:rFonts w:ascii="TTE23C5538t00" w:hAnsi="TTE23C5538t00" w:cs="TTE23C5538t00"/>
          <w:sz w:val="22"/>
          <w:szCs w:val="22"/>
        </w:rPr>
      </w:pPr>
    </w:p>
    <w:p w:rsidR="002147CD" w:rsidRDefault="002147CD" w:rsidP="005402A6">
      <w:pPr>
        <w:autoSpaceDE w:val="0"/>
        <w:autoSpaceDN w:val="0"/>
        <w:adjustRightInd w:val="0"/>
        <w:jc w:val="center"/>
        <w:rPr>
          <w:rFonts w:ascii="TTE23C5538t00" w:hAnsi="TTE23C5538t00" w:cs="TTE23C5538t00"/>
          <w:sz w:val="22"/>
          <w:szCs w:val="22"/>
        </w:rPr>
      </w:pPr>
    </w:p>
    <w:p w:rsidR="002147CD" w:rsidRPr="00DD02D9" w:rsidRDefault="008C3223" w:rsidP="008C3223">
      <w:pPr>
        <w:autoSpaceDE w:val="0"/>
        <w:autoSpaceDN w:val="0"/>
        <w:adjustRightInd w:val="0"/>
        <w:rPr>
          <w:rFonts w:ascii="TTE23C5538t00" w:hAnsi="TTE23C5538t00" w:cs="TTE23C5538t00"/>
          <w:b/>
          <w:sz w:val="22"/>
          <w:szCs w:val="22"/>
        </w:rPr>
      </w:pPr>
      <w:r>
        <w:rPr>
          <w:rFonts w:ascii="TTE23C5538t00" w:hAnsi="TTE23C5538t00" w:cs="TTE23C5538t00"/>
          <w:b/>
          <w:sz w:val="22"/>
          <w:szCs w:val="22"/>
        </w:rPr>
        <w:t xml:space="preserve">                                      </w:t>
      </w:r>
      <w:r w:rsidR="002147CD">
        <w:rPr>
          <w:rFonts w:ascii="TTE23C5538t00" w:hAnsi="TTE23C5538t00" w:cs="TTE23C5538t00"/>
          <w:b/>
          <w:sz w:val="22"/>
          <w:szCs w:val="22"/>
        </w:rPr>
        <w:t>200</w:t>
      </w:r>
      <w:r w:rsidR="00C13C05">
        <w:rPr>
          <w:rFonts w:ascii="TTE23C5538t00" w:hAnsi="TTE23C5538t00" w:cs="TTE23C5538t00"/>
          <w:b/>
          <w:sz w:val="22"/>
          <w:szCs w:val="22"/>
        </w:rPr>
        <w:t>9</w:t>
      </w:r>
    </w:p>
    <w:p w:rsidR="002147CD" w:rsidRPr="00DD02D9" w:rsidRDefault="002147CD" w:rsidP="008C3223">
      <w:pPr>
        <w:autoSpaceDE w:val="0"/>
        <w:autoSpaceDN w:val="0"/>
        <w:adjustRightInd w:val="0"/>
        <w:rPr>
          <w:rFonts w:ascii="TTE23C5538t00" w:hAnsi="TTE23C5538t00" w:cs="TTE23C5538t00"/>
          <w:b/>
        </w:rPr>
      </w:pPr>
      <w:r>
        <w:rPr>
          <w:rFonts w:ascii="TTE23C5538t00" w:hAnsi="TTE23C5538t00" w:cs="TTE23C5538t00"/>
          <w:b/>
        </w:rPr>
        <w:t>President’s Awards and Chef of the Year Dinner</w:t>
      </w:r>
    </w:p>
    <w:p w:rsidR="002147CD" w:rsidRDefault="002147CD" w:rsidP="002147CD">
      <w:pPr>
        <w:autoSpaceDE w:val="0"/>
        <w:autoSpaceDN w:val="0"/>
        <w:adjustRightInd w:val="0"/>
        <w:rPr>
          <w:rFonts w:ascii="TTE23C5538t00" w:hAnsi="TTE23C5538t00" w:cs="TTE23C5538t00"/>
          <w:sz w:val="22"/>
          <w:szCs w:val="22"/>
        </w:rPr>
      </w:pPr>
    </w:p>
    <w:p w:rsidR="00210728" w:rsidRDefault="00210728" w:rsidP="009911B4">
      <w:pPr>
        <w:autoSpaceDE w:val="0"/>
        <w:autoSpaceDN w:val="0"/>
        <w:adjustRightInd w:val="0"/>
        <w:rPr>
          <w:rFonts w:ascii="TTE23C5538t00" w:hAnsi="TTE23C5538t00" w:cs="TTE23C5538t00"/>
          <w:sz w:val="22"/>
          <w:szCs w:val="22"/>
        </w:rPr>
      </w:pPr>
    </w:p>
    <w:p w:rsidR="002147CD" w:rsidRDefault="002147CD" w:rsidP="009911B4">
      <w:pPr>
        <w:autoSpaceDE w:val="0"/>
        <w:autoSpaceDN w:val="0"/>
        <w:adjustRightInd w:val="0"/>
        <w:rPr>
          <w:rFonts w:ascii="TTE23C5538t00" w:hAnsi="TTE23C5538t00" w:cs="TTE23C5538t00"/>
          <w:sz w:val="22"/>
          <w:szCs w:val="22"/>
        </w:rPr>
      </w:pPr>
    </w:p>
    <w:p w:rsidR="002147CD" w:rsidRDefault="002147CD" w:rsidP="009911B4">
      <w:pPr>
        <w:autoSpaceDE w:val="0"/>
        <w:autoSpaceDN w:val="0"/>
        <w:adjustRightInd w:val="0"/>
        <w:rPr>
          <w:rFonts w:ascii="TTE23C5538t00" w:hAnsi="TTE23C5538t00" w:cs="TTE23C5538t00"/>
          <w:sz w:val="22"/>
          <w:szCs w:val="22"/>
        </w:rPr>
      </w:pPr>
    </w:p>
    <w:p w:rsidR="002147CD" w:rsidRDefault="002147CD" w:rsidP="009911B4">
      <w:pPr>
        <w:autoSpaceDE w:val="0"/>
        <w:autoSpaceDN w:val="0"/>
        <w:adjustRightInd w:val="0"/>
        <w:rPr>
          <w:rFonts w:ascii="TTE23C5538t00" w:hAnsi="TTE23C5538t00" w:cs="TTE23C5538t00"/>
          <w:sz w:val="22"/>
          <w:szCs w:val="22"/>
        </w:rPr>
      </w:pPr>
    </w:p>
    <w:p w:rsidR="005402A6" w:rsidRPr="00A330DD" w:rsidRDefault="005402A6" w:rsidP="005402A6">
      <w:pPr>
        <w:autoSpaceDE w:val="0"/>
        <w:autoSpaceDN w:val="0"/>
        <w:adjustRightInd w:val="0"/>
        <w:jc w:val="center"/>
        <w:rPr>
          <w:rFonts w:ascii="Agency FB" w:hAnsi="Agency FB" w:cs="Times-Bold"/>
          <w:b/>
          <w:bCs/>
        </w:rPr>
      </w:pPr>
      <w:r w:rsidRPr="00A330DD">
        <w:rPr>
          <w:rFonts w:ascii="Agency FB" w:hAnsi="Agency FB" w:cs="Times-Bold"/>
          <w:b/>
          <w:bCs/>
        </w:rPr>
        <w:lastRenderedPageBreak/>
        <w:t>Hors d’ oeuvre Reception</w:t>
      </w:r>
    </w:p>
    <w:p w:rsidR="005402A6" w:rsidRDefault="005402A6" w:rsidP="005402A6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 </w:t>
      </w:r>
    </w:p>
    <w:p w:rsidR="005402A6" w:rsidRPr="00A330DD" w:rsidRDefault="005402A6" w:rsidP="005402A6">
      <w:pPr>
        <w:autoSpaceDE w:val="0"/>
        <w:autoSpaceDN w:val="0"/>
        <w:adjustRightInd w:val="0"/>
        <w:jc w:val="center"/>
        <w:rPr>
          <w:rFonts w:ascii="Agency FB" w:hAnsi="Agency FB" w:cs="Times-Roman"/>
          <w:b/>
          <w:u w:val="single"/>
        </w:rPr>
      </w:pPr>
      <w:r w:rsidRPr="00A330DD">
        <w:rPr>
          <w:rFonts w:ascii="Agency FB" w:hAnsi="Agency FB" w:cs="Times-Roman"/>
          <w:b/>
          <w:u w:val="single"/>
        </w:rPr>
        <w:t>Dinner Menu</w:t>
      </w:r>
    </w:p>
    <w:p w:rsidR="00A330DD" w:rsidRPr="00DD02D9" w:rsidRDefault="00A330DD" w:rsidP="005402A6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0"/>
          <w:szCs w:val="20"/>
        </w:rPr>
      </w:pPr>
    </w:p>
    <w:p w:rsidR="00A330DD" w:rsidRDefault="00A330DD" w:rsidP="00A330DD">
      <w:pPr>
        <w:contextualSpacing/>
        <w:rPr>
          <w:rFonts w:ascii="Agency FB" w:hAnsi="Agency FB"/>
        </w:rPr>
      </w:pPr>
    </w:p>
    <w:p w:rsidR="00A330DD" w:rsidRDefault="00A330DD" w:rsidP="00A330DD">
      <w:pPr>
        <w:contextualSpacing/>
        <w:jc w:val="center"/>
        <w:rPr>
          <w:rFonts w:ascii="Agency FB" w:hAnsi="Agency FB"/>
        </w:rPr>
      </w:pPr>
    </w:p>
    <w:p w:rsidR="00D86CE9" w:rsidRPr="00D86CE9" w:rsidRDefault="00D86CE9" w:rsidP="00D86CE9">
      <w:pPr>
        <w:contextualSpacing/>
        <w:jc w:val="center"/>
        <w:rPr>
          <w:rFonts w:ascii="Agency FB" w:hAnsi="Agency FB"/>
          <w:b/>
        </w:rPr>
      </w:pPr>
      <w:r w:rsidRPr="00D86CE9">
        <w:rPr>
          <w:rFonts w:ascii="Agency FB" w:hAnsi="Agency FB"/>
          <w:b/>
        </w:rPr>
        <w:t>Tuna Tartar</w:t>
      </w:r>
    </w:p>
    <w:p w:rsidR="00D86CE9" w:rsidRPr="00D86CE9" w:rsidRDefault="00D86CE9" w:rsidP="00D86CE9">
      <w:pPr>
        <w:contextualSpacing/>
        <w:jc w:val="center"/>
        <w:rPr>
          <w:rFonts w:ascii="Agency FB" w:hAnsi="Agency FB"/>
          <w:b/>
        </w:rPr>
      </w:pPr>
      <w:r w:rsidRPr="00D86CE9">
        <w:rPr>
          <w:rFonts w:ascii="Agency FB" w:hAnsi="Agency FB"/>
          <w:b/>
        </w:rPr>
        <w:t>classic garniture, perfectly cooked yolk, garlic dressing</w:t>
      </w:r>
    </w:p>
    <w:p w:rsidR="00D86CE9" w:rsidRPr="00D86CE9" w:rsidRDefault="00D86CE9" w:rsidP="00D86CE9">
      <w:pPr>
        <w:contextualSpacing/>
        <w:jc w:val="center"/>
        <w:rPr>
          <w:rFonts w:ascii="Agency FB" w:hAnsi="Agency FB"/>
          <w:b/>
        </w:rPr>
      </w:pPr>
    </w:p>
    <w:p w:rsidR="00D86CE9" w:rsidRPr="00D86CE9" w:rsidRDefault="00D86CE9" w:rsidP="00D86CE9">
      <w:pPr>
        <w:contextualSpacing/>
        <w:jc w:val="center"/>
        <w:rPr>
          <w:rFonts w:ascii="Agency FB" w:hAnsi="Agency FB"/>
          <w:b/>
        </w:rPr>
      </w:pPr>
      <w:r w:rsidRPr="00D86CE9">
        <w:rPr>
          <w:rFonts w:ascii="Agency FB" w:hAnsi="Agency FB"/>
          <w:b/>
        </w:rPr>
        <w:t>“Quelle Surprise”</w:t>
      </w:r>
    </w:p>
    <w:p w:rsidR="00D86CE9" w:rsidRPr="00D86CE9" w:rsidRDefault="00D86CE9" w:rsidP="00D86CE9">
      <w:pPr>
        <w:contextualSpacing/>
        <w:jc w:val="center"/>
        <w:rPr>
          <w:rFonts w:ascii="Agency FB" w:hAnsi="Agency FB"/>
          <w:b/>
        </w:rPr>
      </w:pPr>
      <w:r w:rsidRPr="00D86CE9">
        <w:rPr>
          <w:rFonts w:ascii="Agency FB" w:hAnsi="Agency FB"/>
          <w:b/>
        </w:rPr>
        <w:t>carrot, orange, white chocolate</w:t>
      </w:r>
    </w:p>
    <w:p w:rsidR="00D86CE9" w:rsidRPr="00D86CE9" w:rsidRDefault="00D86CE9" w:rsidP="00D86CE9">
      <w:pPr>
        <w:contextualSpacing/>
        <w:jc w:val="center"/>
        <w:rPr>
          <w:rFonts w:ascii="Agency FB" w:hAnsi="Agency FB"/>
          <w:b/>
        </w:rPr>
      </w:pPr>
    </w:p>
    <w:p w:rsidR="00D86CE9" w:rsidRPr="00D86CE9" w:rsidRDefault="00D86CE9" w:rsidP="00D86CE9">
      <w:pPr>
        <w:contextualSpacing/>
        <w:jc w:val="center"/>
        <w:rPr>
          <w:rFonts w:ascii="Agency FB" w:hAnsi="Agency FB"/>
          <w:b/>
        </w:rPr>
      </w:pPr>
      <w:r w:rsidRPr="00D86CE9">
        <w:rPr>
          <w:rFonts w:ascii="Agency FB" w:hAnsi="Agency FB"/>
          <w:b/>
        </w:rPr>
        <w:t>Roasted Loin and Braised Pork Belly “Petite Salé”</w:t>
      </w:r>
    </w:p>
    <w:p w:rsidR="00D86CE9" w:rsidRPr="00D86CE9" w:rsidRDefault="00D86CE9" w:rsidP="00D86CE9">
      <w:pPr>
        <w:contextualSpacing/>
        <w:jc w:val="center"/>
        <w:rPr>
          <w:rFonts w:ascii="Agency FB" w:hAnsi="Agency FB"/>
          <w:b/>
        </w:rPr>
      </w:pPr>
      <w:r w:rsidRPr="00D86CE9">
        <w:rPr>
          <w:rFonts w:ascii="Agency FB" w:hAnsi="Agency FB"/>
          <w:b/>
        </w:rPr>
        <w:t>apple preserve glaze, natural jus, Butternut Squash, fall garden vegetables</w:t>
      </w:r>
    </w:p>
    <w:p w:rsidR="00D86CE9" w:rsidRPr="00D86CE9" w:rsidRDefault="00D86CE9" w:rsidP="00D86CE9">
      <w:pPr>
        <w:contextualSpacing/>
        <w:jc w:val="center"/>
        <w:rPr>
          <w:rFonts w:ascii="Agency FB" w:hAnsi="Agency FB"/>
          <w:b/>
        </w:rPr>
      </w:pPr>
    </w:p>
    <w:p w:rsidR="00D86CE9" w:rsidRPr="00D86CE9" w:rsidRDefault="00D86CE9" w:rsidP="00D86CE9">
      <w:pPr>
        <w:contextualSpacing/>
        <w:jc w:val="center"/>
        <w:rPr>
          <w:rFonts w:ascii="Agency FB" w:hAnsi="Agency FB"/>
          <w:b/>
        </w:rPr>
      </w:pPr>
      <w:r w:rsidRPr="00D86CE9">
        <w:rPr>
          <w:rFonts w:ascii="Agency FB" w:hAnsi="Agency FB"/>
          <w:b/>
        </w:rPr>
        <w:t>Milk and Honey</w:t>
      </w:r>
    </w:p>
    <w:p w:rsidR="00D86CE9" w:rsidRPr="00D86CE9" w:rsidRDefault="00D86CE9" w:rsidP="00D86CE9">
      <w:pPr>
        <w:contextualSpacing/>
        <w:jc w:val="center"/>
        <w:rPr>
          <w:rFonts w:ascii="Agency FB" w:hAnsi="Agency FB"/>
          <w:b/>
        </w:rPr>
      </w:pPr>
      <w:r w:rsidRPr="00D86CE9">
        <w:rPr>
          <w:rFonts w:ascii="Agency FB" w:hAnsi="Agency FB"/>
          <w:b/>
        </w:rPr>
        <w:t xml:space="preserve">house made ricotta, organic honey, truffle oil, lavender  </w:t>
      </w:r>
    </w:p>
    <w:p w:rsidR="00D86CE9" w:rsidRPr="00D86CE9" w:rsidRDefault="00D86CE9" w:rsidP="00D86CE9">
      <w:pPr>
        <w:contextualSpacing/>
        <w:jc w:val="center"/>
        <w:rPr>
          <w:rFonts w:ascii="Agency FB" w:hAnsi="Agency FB"/>
          <w:b/>
        </w:rPr>
      </w:pPr>
    </w:p>
    <w:p w:rsidR="00D86CE9" w:rsidRPr="00D86CE9" w:rsidRDefault="00D86CE9" w:rsidP="00D86CE9">
      <w:pPr>
        <w:contextualSpacing/>
        <w:jc w:val="center"/>
        <w:rPr>
          <w:rFonts w:ascii="Agency FB" w:hAnsi="Agency FB"/>
          <w:b/>
        </w:rPr>
      </w:pPr>
      <w:r w:rsidRPr="00D86CE9">
        <w:rPr>
          <w:rFonts w:ascii="Agency FB" w:hAnsi="Agency FB"/>
          <w:b/>
        </w:rPr>
        <w:t xml:space="preserve">“Carnival” </w:t>
      </w:r>
    </w:p>
    <w:p w:rsidR="00D86CE9" w:rsidRPr="00D86CE9" w:rsidRDefault="00D86CE9" w:rsidP="00D86CE9">
      <w:pPr>
        <w:contextualSpacing/>
        <w:jc w:val="center"/>
        <w:rPr>
          <w:rFonts w:ascii="Agency FB" w:hAnsi="Agency FB"/>
          <w:b/>
        </w:rPr>
      </w:pPr>
      <w:r w:rsidRPr="00D86CE9">
        <w:rPr>
          <w:rFonts w:ascii="Agency FB" w:hAnsi="Agency FB"/>
          <w:b/>
        </w:rPr>
        <w:t xml:space="preserve">pistachio ice cream cone, funnel cake, cotton candy </w:t>
      </w:r>
    </w:p>
    <w:p w:rsidR="00D86CE9" w:rsidRPr="00D86CE9" w:rsidRDefault="00D86CE9" w:rsidP="00D86CE9">
      <w:pPr>
        <w:contextualSpacing/>
        <w:jc w:val="center"/>
        <w:rPr>
          <w:rFonts w:ascii="Agency FB" w:hAnsi="Agency FB"/>
          <w:b/>
        </w:rPr>
      </w:pPr>
    </w:p>
    <w:p w:rsidR="00D86CE9" w:rsidRPr="00D86CE9" w:rsidRDefault="00D86CE9" w:rsidP="00D86CE9">
      <w:pPr>
        <w:contextualSpacing/>
        <w:jc w:val="center"/>
        <w:rPr>
          <w:rFonts w:ascii="Agency FB" w:hAnsi="Agency FB"/>
          <w:b/>
        </w:rPr>
      </w:pPr>
      <w:r w:rsidRPr="00D86CE9">
        <w:rPr>
          <w:rFonts w:ascii="Agency FB" w:hAnsi="Agency FB"/>
          <w:b/>
        </w:rPr>
        <w:t xml:space="preserve">Assorted Mignardises </w:t>
      </w:r>
    </w:p>
    <w:p w:rsidR="00A330DD" w:rsidRDefault="00A330DD" w:rsidP="00A330DD">
      <w:pPr>
        <w:autoSpaceDE w:val="0"/>
        <w:autoSpaceDN w:val="0"/>
        <w:adjustRightInd w:val="0"/>
        <w:rPr>
          <w:rFonts w:ascii="TTE23C5538t00" w:hAnsi="TTE23C5538t00" w:cs="TTE23C5538t00"/>
          <w:sz w:val="22"/>
          <w:szCs w:val="22"/>
        </w:rPr>
      </w:pPr>
    </w:p>
    <w:p w:rsidR="00A330DD" w:rsidRPr="00A330DD" w:rsidRDefault="00A330DD" w:rsidP="00A330DD">
      <w:pPr>
        <w:autoSpaceDE w:val="0"/>
        <w:autoSpaceDN w:val="0"/>
        <w:adjustRightInd w:val="0"/>
        <w:rPr>
          <w:rFonts w:ascii="Agency FB" w:hAnsi="Agency FB" w:cs="Times-Roman"/>
          <w:b/>
          <w:sz w:val="20"/>
          <w:szCs w:val="20"/>
        </w:rPr>
      </w:pPr>
      <w:r w:rsidRPr="00A330DD">
        <w:rPr>
          <w:rFonts w:ascii="Agency FB" w:hAnsi="Agency FB" w:cs="Times-Roman"/>
          <w:sz w:val="20"/>
          <w:szCs w:val="20"/>
        </w:rPr>
        <w:t xml:space="preserve"> </w:t>
      </w:r>
      <w:r w:rsidRPr="00A330DD">
        <w:rPr>
          <w:rFonts w:ascii="Agency FB" w:hAnsi="Agency FB" w:cs="Times-Roman"/>
          <w:b/>
          <w:sz w:val="20"/>
          <w:szCs w:val="20"/>
        </w:rPr>
        <w:t>Frank Mirabile</w:t>
      </w:r>
    </w:p>
    <w:p w:rsidR="00A330DD" w:rsidRPr="00A330DD" w:rsidRDefault="00A330DD" w:rsidP="00A330DD">
      <w:pPr>
        <w:autoSpaceDE w:val="0"/>
        <w:autoSpaceDN w:val="0"/>
        <w:adjustRightInd w:val="0"/>
        <w:rPr>
          <w:rFonts w:ascii="Agency FB" w:hAnsi="Agency FB" w:cs="Times-Roman"/>
          <w:b/>
          <w:sz w:val="20"/>
          <w:szCs w:val="20"/>
        </w:rPr>
      </w:pPr>
      <w:r w:rsidRPr="00A330DD">
        <w:rPr>
          <w:rFonts w:ascii="Agency FB" w:hAnsi="Agency FB" w:cs="Times-Roman"/>
          <w:b/>
          <w:sz w:val="20"/>
          <w:szCs w:val="20"/>
        </w:rPr>
        <w:t>Chef de Cuisine</w:t>
      </w:r>
    </w:p>
    <w:p w:rsidR="00A330DD" w:rsidRPr="00A330DD" w:rsidRDefault="00A330DD" w:rsidP="00A330DD">
      <w:pPr>
        <w:autoSpaceDE w:val="0"/>
        <w:autoSpaceDN w:val="0"/>
        <w:adjustRightInd w:val="0"/>
        <w:rPr>
          <w:rFonts w:ascii="Agency FB" w:hAnsi="Agency FB" w:cs="Times-Roman"/>
          <w:b/>
          <w:sz w:val="20"/>
          <w:szCs w:val="20"/>
        </w:rPr>
      </w:pPr>
    </w:p>
    <w:p w:rsidR="00A330DD" w:rsidRDefault="00A330DD" w:rsidP="00A330DD">
      <w:pPr>
        <w:autoSpaceDE w:val="0"/>
        <w:autoSpaceDN w:val="0"/>
        <w:adjustRightInd w:val="0"/>
        <w:rPr>
          <w:rFonts w:ascii="Times-Roman" w:hAnsi="Times-Roman" w:cs="Times-Roman"/>
          <w:b/>
          <w:sz w:val="20"/>
          <w:szCs w:val="20"/>
        </w:rPr>
      </w:pPr>
    </w:p>
    <w:p w:rsidR="00A330DD" w:rsidRDefault="00A330DD" w:rsidP="00A330DD">
      <w:pPr>
        <w:autoSpaceDE w:val="0"/>
        <w:autoSpaceDN w:val="0"/>
        <w:adjustRightInd w:val="0"/>
        <w:rPr>
          <w:rFonts w:ascii="Times-Roman" w:hAnsi="Times-Roman" w:cs="Times-Roman"/>
          <w:b/>
          <w:sz w:val="20"/>
          <w:szCs w:val="20"/>
        </w:rPr>
      </w:pPr>
    </w:p>
    <w:p w:rsidR="005402A6" w:rsidRDefault="005402A6" w:rsidP="005402A6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0"/>
          <w:szCs w:val="20"/>
        </w:rPr>
      </w:pPr>
    </w:p>
    <w:p w:rsidR="00A330DD" w:rsidRDefault="00A330DD" w:rsidP="005402A6">
      <w:pPr>
        <w:autoSpaceDE w:val="0"/>
        <w:autoSpaceDN w:val="0"/>
        <w:adjustRightInd w:val="0"/>
        <w:rPr>
          <w:rFonts w:ascii="Agency FB" w:hAnsi="Agency FB" w:cs="Times-Roman"/>
          <w:b/>
          <w:sz w:val="20"/>
          <w:szCs w:val="20"/>
        </w:rPr>
      </w:pPr>
    </w:p>
    <w:p w:rsidR="00A330DD" w:rsidRDefault="00A330DD" w:rsidP="005402A6">
      <w:pPr>
        <w:autoSpaceDE w:val="0"/>
        <w:autoSpaceDN w:val="0"/>
        <w:adjustRightInd w:val="0"/>
        <w:rPr>
          <w:rFonts w:ascii="Agency FB" w:hAnsi="Agency FB" w:cs="Times-Roman"/>
          <w:b/>
          <w:sz w:val="20"/>
          <w:szCs w:val="20"/>
        </w:rPr>
      </w:pPr>
    </w:p>
    <w:p w:rsidR="00A330DD" w:rsidRDefault="00A330DD" w:rsidP="005402A6">
      <w:pPr>
        <w:autoSpaceDE w:val="0"/>
        <w:autoSpaceDN w:val="0"/>
        <w:adjustRightInd w:val="0"/>
        <w:rPr>
          <w:rFonts w:ascii="Agency FB" w:hAnsi="Agency FB" w:cs="Times-Roman"/>
          <w:b/>
          <w:sz w:val="20"/>
          <w:szCs w:val="20"/>
        </w:rPr>
      </w:pPr>
    </w:p>
    <w:p w:rsidR="00A330DD" w:rsidRDefault="00A330DD" w:rsidP="005402A6">
      <w:pPr>
        <w:autoSpaceDE w:val="0"/>
        <w:autoSpaceDN w:val="0"/>
        <w:adjustRightInd w:val="0"/>
        <w:rPr>
          <w:rFonts w:ascii="Agency FB" w:hAnsi="Agency FB" w:cs="Times-Roman"/>
          <w:b/>
          <w:sz w:val="20"/>
          <w:szCs w:val="20"/>
        </w:rPr>
      </w:pPr>
    </w:p>
    <w:p w:rsidR="00A330DD" w:rsidRDefault="00A330DD" w:rsidP="005402A6">
      <w:pPr>
        <w:autoSpaceDE w:val="0"/>
        <w:autoSpaceDN w:val="0"/>
        <w:adjustRightInd w:val="0"/>
        <w:rPr>
          <w:rFonts w:ascii="Agency FB" w:hAnsi="Agency FB" w:cs="Times-Roman"/>
          <w:b/>
          <w:sz w:val="20"/>
          <w:szCs w:val="20"/>
        </w:rPr>
      </w:pPr>
    </w:p>
    <w:p w:rsidR="00A330DD" w:rsidRDefault="00A330DD" w:rsidP="005402A6">
      <w:pPr>
        <w:autoSpaceDE w:val="0"/>
        <w:autoSpaceDN w:val="0"/>
        <w:adjustRightInd w:val="0"/>
        <w:rPr>
          <w:rFonts w:ascii="Agency FB" w:hAnsi="Agency FB" w:cs="Times-Roman"/>
          <w:b/>
          <w:sz w:val="20"/>
          <w:szCs w:val="20"/>
        </w:rPr>
      </w:pPr>
    </w:p>
    <w:p w:rsidR="00A330DD" w:rsidRDefault="00A330DD" w:rsidP="005402A6">
      <w:pPr>
        <w:autoSpaceDE w:val="0"/>
        <w:autoSpaceDN w:val="0"/>
        <w:adjustRightInd w:val="0"/>
        <w:rPr>
          <w:rFonts w:ascii="Agency FB" w:hAnsi="Agency FB" w:cs="Times-Roman"/>
          <w:b/>
          <w:sz w:val="20"/>
          <w:szCs w:val="20"/>
        </w:rPr>
      </w:pPr>
    </w:p>
    <w:p w:rsidR="00A330DD" w:rsidRDefault="00A330DD" w:rsidP="005402A6">
      <w:pPr>
        <w:autoSpaceDE w:val="0"/>
        <w:autoSpaceDN w:val="0"/>
        <w:adjustRightInd w:val="0"/>
        <w:rPr>
          <w:rFonts w:ascii="Times-Roman" w:hAnsi="Times-Roman" w:cs="Times-Roman"/>
          <w:b/>
          <w:sz w:val="20"/>
          <w:szCs w:val="20"/>
        </w:rPr>
      </w:pPr>
    </w:p>
    <w:p w:rsidR="00F91333" w:rsidRPr="00A35827" w:rsidRDefault="00F91333" w:rsidP="005402A6">
      <w:pPr>
        <w:autoSpaceDE w:val="0"/>
        <w:autoSpaceDN w:val="0"/>
        <w:adjustRightInd w:val="0"/>
        <w:rPr>
          <w:rFonts w:ascii="Times-Roman" w:hAnsi="Times-Roman" w:cs="Times-Roman"/>
          <w:b/>
          <w:sz w:val="20"/>
          <w:szCs w:val="20"/>
        </w:rPr>
      </w:pPr>
    </w:p>
    <w:p w:rsidR="00210728" w:rsidRPr="00A35827" w:rsidRDefault="00210728" w:rsidP="009911B4">
      <w:pPr>
        <w:autoSpaceDE w:val="0"/>
        <w:autoSpaceDN w:val="0"/>
        <w:adjustRightInd w:val="0"/>
        <w:rPr>
          <w:rFonts w:ascii="TTE23C5538t00" w:hAnsi="TTE23C5538t00" w:cs="TTE23C5538t00"/>
          <w:b/>
          <w:sz w:val="22"/>
          <w:szCs w:val="22"/>
        </w:rPr>
      </w:pPr>
    </w:p>
    <w:p w:rsidR="005402A6" w:rsidRPr="00A35827" w:rsidRDefault="005402A6" w:rsidP="009911B4">
      <w:pPr>
        <w:autoSpaceDE w:val="0"/>
        <w:autoSpaceDN w:val="0"/>
        <w:adjustRightInd w:val="0"/>
        <w:rPr>
          <w:rFonts w:ascii="TTE23C5538t00" w:hAnsi="TTE23C5538t00" w:cs="TTE23C5538t00"/>
          <w:b/>
          <w:sz w:val="22"/>
          <w:szCs w:val="22"/>
        </w:rPr>
      </w:pPr>
    </w:p>
    <w:p w:rsidR="005402A6" w:rsidRPr="00A35827" w:rsidRDefault="00F91333" w:rsidP="009911B4">
      <w:pPr>
        <w:autoSpaceDE w:val="0"/>
        <w:autoSpaceDN w:val="0"/>
        <w:adjustRightInd w:val="0"/>
        <w:rPr>
          <w:rFonts w:ascii="TTE23C5538t00" w:hAnsi="TTE23C5538t00" w:cs="TTE23C5538t00"/>
          <w:b/>
        </w:rPr>
      </w:pPr>
      <w:r w:rsidRPr="00A35827">
        <w:rPr>
          <w:rFonts w:ascii="TTE23C5538t00" w:hAnsi="TTE23C5538t00" w:cs="TTE23C5538t00"/>
          <w:b/>
          <w:sz w:val="22"/>
          <w:szCs w:val="22"/>
        </w:rPr>
        <w:t xml:space="preserve">At this years President’s </w:t>
      </w:r>
      <w:r w:rsidR="00F22860">
        <w:rPr>
          <w:rFonts w:ascii="TTE23C5538t00" w:hAnsi="TTE23C5538t00" w:cs="TTE23C5538t00"/>
          <w:b/>
          <w:sz w:val="22"/>
          <w:szCs w:val="22"/>
        </w:rPr>
        <w:t>A</w:t>
      </w:r>
      <w:r w:rsidRPr="00A35827">
        <w:rPr>
          <w:rFonts w:ascii="TTE23C5538t00" w:hAnsi="TTE23C5538t00" w:cs="TTE23C5538t00"/>
          <w:b/>
          <w:sz w:val="22"/>
          <w:szCs w:val="22"/>
        </w:rPr>
        <w:t>ward</w:t>
      </w:r>
      <w:r w:rsidR="00F22860">
        <w:rPr>
          <w:rFonts w:ascii="TTE23C5538t00" w:hAnsi="TTE23C5538t00" w:cs="TTE23C5538t00"/>
          <w:b/>
          <w:sz w:val="22"/>
          <w:szCs w:val="22"/>
        </w:rPr>
        <w:t>’s</w:t>
      </w:r>
      <w:r w:rsidRPr="00A35827">
        <w:rPr>
          <w:rFonts w:ascii="TTE23C5538t00" w:hAnsi="TTE23C5538t00" w:cs="TTE23C5538t00"/>
          <w:b/>
          <w:sz w:val="22"/>
          <w:szCs w:val="22"/>
        </w:rPr>
        <w:t xml:space="preserve"> and Chef of the Year Dinner the Rochester Chapter of the American Culinary Federation will be honoring </w:t>
      </w:r>
      <w:r w:rsidRPr="003E0388">
        <w:rPr>
          <w:rFonts w:ascii="TTE23C5538t00" w:hAnsi="TTE23C5538t00" w:cs="TTE23C5538t00"/>
          <w:b/>
          <w:sz w:val="22"/>
          <w:szCs w:val="22"/>
        </w:rPr>
        <w:t>our 200</w:t>
      </w:r>
      <w:r w:rsidR="00F22860" w:rsidRPr="003E0388">
        <w:rPr>
          <w:rFonts w:ascii="TTE23C5538t00" w:hAnsi="TTE23C5538t00" w:cs="TTE23C5538t00"/>
          <w:b/>
          <w:sz w:val="22"/>
          <w:szCs w:val="22"/>
        </w:rPr>
        <w:t>9C</w:t>
      </w:r>
      <w:r w:rsidRPr="003E0388">
        <w:rPr>
          <w:rFonts w:ascii="TTE23C5538t00" w:hAnsi="TTE23C5538t00" w:cs="TTE23C5538t00"/>
          <w:b/>
          <w:sz w:val="22"/>
          <w:szCs w:val="22"/>
        </w:rPr>
        <w:t>hef</w:t>
      </w:r>
      <w:r w:rsidRPr="00A35827">
        <w:rPr>
          <w:rFonts w:ascii="TTE23C5538t00" w:hAnsi="TTE23C5538t00" w:cs="TTE23C5538t00"/>
          <w:b/>
          <w:sz w:val="22"/>
          <w:szCs w:val="22"/>
        </w:rPr>
        <w:t xml:space="preserve"> of the </w:t>
      </w:r>
      <w:r w:rsidR="00F22860">
        <w:rPr>
          <w:rFonts w:ascii="TTE23C5538t00" w:hAnsi="TTE23C5538t00" w:cs="TTE23C5538t00"/>
          <w:b/>
          <w:sz w:val="22"/>
          <w:szCs w:val="22"/>
        </w:rPr>
        <w:t>Y</w:t>
      </w:r>
      <w:r w:rsidRPr="00A35827">
        <w:rPr>
          <w:rFonts w:ascii="TTE23C5538t00" w:hAnsi="TTE23C5538t00" w:cs="TTE23C5538t00"/>
          <w:b/>
          <w:sz w:val="22"/>
          <w:szCs w:val="22"/>
        </w:rPr>
        <w:t>ear.  The results of the secret ballot are in the hands of</w:t>
      </w:r>
      <w:r w:rsidR="00D75B3F">
        <w:rPr>
          <w:rFonts w:ascii="TTE23C5538t00" w:hAnsi="TTE23C5538t00" w:cs="TTE23C5538t00"/>
          <w:b/>
          <w:sz w:val="22"/>
          <w:szCs w:val="22"/>
        </w:rPr>
        <w:t xml:space="preserve"> Chef</w:t>
      </w:r>
      <w:r w:rsidRPr="00A35827">
        <w:rPr>
          <w:rFonts w:ascii="TTE23C5538t00" w:hAnsi="TTE23C5538t00" w:cs="TTE23C5538t00"/>
          <w:b/>
          <w:sz w:val="22"/>
          <w:szCs w:val="22"/>
        </w:rPr>
        <w:t xml:space="preserve"> Don Antinore</w:t>
      </w:r>
      <w:r w:rsidR="008C600F" w:rsidRPr="00A35827">
        <w:rPr>
          <w:rFonts w:ascii="TTE23C5538t00" w:hAnsi="TTE23C5538t00" w:cs="TTE23C5538t00"/>
          <w:b/>
          <w:sz w:val="22"/>
          <w:szCs w:val="22"/>
        </w:rPr>
        <w:t xml:space="preserve"> C.E.C, C.C.E., C.C.A., A.A.C.</w:t>
      </w:r>
      <w:r w:rsidRPr="00A35827">
        <w:rPr>
          <w:rFonts w:ascii="TTE23C5538t00" w:hAnsi="TTE23C5538t00" w:cs="TTE23C5538t00"/>
          <w:b/>
          <w:sz w:val="22"/>
          <w:szCs w:val="22"/>
        </w:rPr>
        <w:t xml:space="preserve"> who will be making the long awaited announcement at the reception.  The t</w:t>
      </w:r>
      <w:r w:rsidR="00F22860">
        <w:rPr>
          <w:rFonts w:ascii="TTE23C5538t00" w:hAnsi="TTE23C5538t00" w:cs="TTE23C5538t00"/>
          <w:b/>
          <w:sz w:val="22"/>
          <w:szCs w:val="22"/>
        </w:rPr>
        <w:t xml:space="preserve">hree </w:t>
      </w:r>
      <w:r w:rsidRPr="00A35827">
        <w:rPr>
          <w:rFonts w:ascii="TTE23C5538t00" w:hAnsi="TTE23C5538t00" w:cs="TTE23C5538t00"/>
          <w:b/>
          <w:sz w:val="22"/>
          <w:szCs w:val="22"/>
        </w:rPr>
        <w:t>well qualified candidates</w:t>
      </w:r>
      <w:r w:rsidR="00AD5887" w:rsidRPr="00A35827">
        <w:rPr>
          <w:rFonts w:ascii="TTE23C5538t00" w:hAnsi="TTE23C5538t00" w:cs="TTE23C5538t00"/>
          <w:b/>
          <w:sz w:val="22"/>
          <w:szCs w:val="22"/>
        </w:rPr>
        <w:t xml:space="preserve"> this year </w:t>
      </w:r>
      <w:r w:rsidRPr="00A35827">
        <w:rPr>
          <w:rFonts w:ascii="TTE23C5538t00" w:hAnsi="TTE23C5538t00" w:cs="TTE23C5538t00"/>
          <w:b/>
          <w:sz w:val="22"/>
          <w:szCs w:val="22"/>
        </w:rPr>
        <w:t xml:space="preserve">are </w:t>
      </w:r>
      <w:r w:rsidR="00F22860">
        <w:rPr>
          <w:rFonts w:ascii="TTE23C5538t00" w:hAnsi="TTE23C5538t00" w:cs="TTE23C5538t00"/>
          <w:b/>
          <w:sz w:val="22"/>
          <w:szCs w:val="22"/>
        </w:rPr>
        <w:t>James Neuman,</w:t>
      </w:r>
      <w:r w:rsidRPr="00A35827">
        <w:rPr>
          <w:rFonts w:ascii="TTE23C5538t00" w:hAnsi="TTE23C5538t00" w:cs="TTE23C5538t00"/>
          <w:b/>
          <w:sz w:val="22"/>
          <w:szCs w:val="22"/>
        </w:rPr>
        <w:t xml:space="preserve"> </w:t>
      </w:r>
      <w:r w:rsidR="00F22860">
        <w:rPr>
          <w:rFonts w:ascii="TTE23C5538t00" w:hAnsi="TTE23C5538t00" w:cs="TTE23C5538t00"/>
          <w:b/>
          <w:sz w:val="22"/>
          <w:szCs w:val="22"/>
        </w:rPr>
        <w:t>C.W.P.C</w:t>
      </w:r>
      <w:r w:rsidRPr="00A35827">
        <w:rPr>
          <w:rFonts w:ascii="TTE23C5538t00" w:hAnsi="TTE23C5538t00" w:cs="TTE23C5538t00"/>
          <w:b/>
          <w:sz w:val="22"/>
          <w:szCs w:val="22"/>
        </w:rPr>
        <w:t xml:space="preserve">. Executive </w:t>
      </w:r>
      <w:r w:rsidR="00F22860">
        <w:rPr>
          <w:rFonts w:ascii="TTE23C5538t00" w:hAnsi="TTE23C5538t00" w:cs="TTE23C5538t00"/>
          <w:b/>
          <w:sz w:val="22"/>
          <w:szCs w:val="22"/>
        </w:rPr>
        <w:t>Pastry Chef</w:t>
      </w:r>
      <w:r w:rsidRPr="00A35827">
        <w:rPr>
          <w:rFonts w:ascii="TTE23C5538t00" w:hAnsi="TTE23C5538t00" w:cs="TTE23C5538t00"/>
          <w:b/>
          <w:sz w:val="22"/>
          <w:szCs w:val="22"/>
        </w:rPr>
        <w:t xml:space="preserve"> at the Genesee Valley </w:t>
      </w:r>
      <w:r w:rsidR="00F22860">
        <w:rPr>
          <w:rFonts w:ascii="TTE23C5538t00" w:hAnsi="TTE23C5538t00" w:cs="TTE23C5538t00"/>
          <w:b/>
          <w:sz w:val="22"/>
          <w:szCs w:val="22"/>
        </w:rPr>
        <w:t>C</w:t>
      </w:r>
      <w:r w:rsidRPr="00A35827">
        <w:rPr>
          <w:rFonts w:ascii="TTE23C5538t00" w:hAnsi="TTE23C5538t00" w:cs="TTE23C5538t00"/>
          <w:b/>
          <w:sz w:val="22"/>
          <w:szCs w:val="22"/>
        </w:rPr>
        <w:t xml:space="preserve">lub, </w:t>
      </w:r>
      <w:r w:rsidR="00070467" w:rsidRPr="00A35827">
        <w:rPr>
          <w:rFonts w:ascii="TTE23C5538t00" w:hAnsi="TTE23C5538t00" w:cs="TTE23C5538t00"/>
          <w:b/>
          <w:sz w:val="22"/>
          <w:szCs w:val="22"/>
        </w:rPr>
        <w:t>Brad Butler</w:t>
      </w:r>
      <w:r w:rsidRPr="00A35827">
        <w:rPr>
          <w:rFonts w:ascii="TTE23C5538t00" w:hAnsi="TTE23C5538t00" w:cs="TTE23C5538t00"/>
          <w:b/>
          <w:sz w:val="22"/>
          <w:szCs w:val="22"/>
        </w:rPr>
        <w:t xml:space="preserve"> C.E.C. </w:t>
      </w:r>
      <w:r w:rsidR="00F22860">
        <w:rPr>
          <w:rFonts w:ascii="TTE23C5538t00" w:hAnsi="TTE23C5538t00" w:cs="TTE23C5538t00"/>
          <w:b/>
          <w:sz w:val="22"/>
          <w:szCs w:val="22"/>
        </w:rPr>
        <w:t xml:space="preserve">Creative Culinary Counselor, and </w:t>
      </w:r>
      <w:r w:rsidRPr="00A35827">
        <w:rPr>
          <w:rFonts w:ascii="TTE23C5538t00" w:hAnsi="TTE23C5538t00" w:cs="TTE23C5538t00"/>
          <w:b/>
          <w:sz w:val="22"/>
          <w:szCs w:val="22"/>
        </w:rPr>
        <w:t xml:space="preserve">  </w:t>
      </w:r>
      <w:r w:rsidR="00F22860">
        <w:rPr>
          <w:rFonts w:ascii="TTE23C5538t00" w:hAnsi="TTE23C5538t00" w:cs="TTE23C5538t00"/>
          <w:b/>
          <w:sz w:val="22"/>
          <w:szCs w:val="22"/>
        </w:rPr>
        <w:t>Michael Speranza, C.E.C. Executive Chef of Custom Culinary. President Michael Macri</w:t>
      </w:r>
      <w:r w:rsidR="00D71205">
        <w:rPr>
          <w:rFonts w:ascii="TTE23C5538t00" w:hAnsi="TTE23C5538t00" w:cs="TTE23C5538t00"/>
          <w:b/>
          <w:sz w:val="22"/>
          <w:szCs w:val="22"/>
        </w:rPr>
        <w:t>, C.E.C</w:t>
      </w:r>
      <w:r w:rsidRPr="00A35827">
        <w:rPr>
          <w:rFonts w:ascii="TTE23C5538t00" w:hAnsi="TTE23C5538t00" w:cs="TTE23C5538t00"/>
          <w:b/>
          <w:sz w:val="22"/>
          <w:szCs w:val="22"/>
        </w:rPr>
        <w:t xml:space="preserve"> will be awarding</w:t>
      </w:r>
      <w:r w:rsidR="00070467" w:rsidRPr="00A35827">
        <w:rPr>
          <w:rFonts w:ascii="TTE23C5538t00" w:hAnsi="TTE23C5538t00" w:cs="TTE23C5538t00"/>
          <w:b/>
          <w:sz w:val="22"/>
          <w:szCs w:val="22"/>
        </w:rPr>
        <w:t xml:space="preserve"> the Chef Professionalism </w:t>
      </w:r>
      <w:r w:rsidR="00F22860">
        <w:rPr>
          <w:rFonts w:ascii="TTE23C5538t00" w:hAnsi="TTE23C5538t00" w:cs="TTE23C5538t00"/>
          <w:b/>
          <w:sz w:val="22"/>
          <w:szCs w:val="22"/>
        </w:rPr>
        <w:t>A</w:t>
      </w:r>
      <w:r w:rsidR="00070467" w:rsidRPr="00A35827">
        <w:rPr>
          <w:rFonts w:ascii="TTE23C5538t00" w:hAnsi="TTE23C5538t00" w:cs="TTE23C5538t00"/>
          <w:b/>
          <w:sz w:val="22"/>
          <w:szCs w:val="22"/>
        </w:rPr>
        <w:t>ward.  The association will be presenting</w:t>
      </w:r>
      <w:r w:rsidRPr="00A35827">
        <w:rPr>
          <w:rFonts w:ascii="TTE23C5538t00" w:hAnsi="TTE23C5538t00" w:cs="TTE23C5538t00"/>
          <w:b/>
          <w:sz w:val="22"/>
          <w:szCs w:val="22"/>
        </w:rPr>
        <w:t xml:space="preserve"> the </w:t>
      </w:r>
      <w:r w:rsidR="00F22860">
        <w:rPr>
          <w:rFonts w:ascii="TTE23C5538t00" w:hAnsi="TTE23C5538t00" w:cs="TTE23C5538t00"/>
          <w:b/>
          <w:sz w:val="22"/>
          <w:szCs w:val="22"/>
        </w:rPr>
        <w:t>P</w:t>
      </w:r>
      <w:r w:rsidRPr="00A35827">
        <w:rPr>
          <w:rFonts w:ascii="TTE23C5538t00" w:hAnsi="TTE23C5538t00" w:cs="TTE23C5538t00"/>
          <w:b/>
          <w:sz w:val="22"/>
          <w:szCs w:val="22"/>
        </w:rPr>
        <w:t>urveyor of the</w:t>
      </w:r>
      <w:r w:rsidR="00715893" w:rsidRPr="00A35827">
        <w:rPr>
          <w:rFonts w:ascii="TTE23C5538t00" w:hAnsi="TTE23C5538t00" w:cs="TTE23C5538t00"/>
          <w:b/>
          <w:sz w:val="22"/>
          <w:szCs w:val="22"/>
        </w:rPr>
        <w:t xml:space="preserve"> </w:t>
      </w:r>
      <w:r w:rsidR="00F22860">
        <w:rPr>
          <w:rFonts w:ascii="TTE23C5538t00" w:hAnsi="TTE23C5538t00" w:cs="TTE23C5538t00"/>
          <w:b/>
          <w:sz w:val="22"/>
          <w:szCs w:val="22"/>
        </w:rPr>
        <w:t>Y</w:t>
      </w:r>
      <w:r w:rsidR="00715893" w:rsidRPr="00A35827">
        <w:rPr>
          <w:rFonts w:ascii="TTE23C5538t00" w:hAnsi="TTE23C5538t00" w:cs="TTE23C5538t00"/>
          <w:b/>
          <w:sz w:val="22"/>
          <w:szCs w:val="22"/>
        </w:rPr>
        <w:t>ear.  Chef</w:t>
      </w:r>
      <w:r w:rsidR="00D71205">
        <w:rPr>
          <w:rFonts w:ascii="TTE23C5538t00" w:hAnsi="TTE23C5538t00" w:cs="TTE23C5538t00"/>
          <w:b/>
          <w:sz w:val="22"/>
          <w:szCs w:val="22"/>
        </w:rPr>
        <w:t xml:space="preserve"> Paul G.</w:t>
      </w:r>
      <w:r w:rsidR="00715893" w:rsidRPr="00A35827">
        <w:rPr>
          <w:rFonts w:ascii="TTE23C5538t00" w:hAnsi="TTE23C5538t00" w:cs="TTE23C5538t00"/>
          <w:b/>
          <w:sz w:val="22"/>
          <w:szCs w:val="22"/>
        </w:rPr>
        <w:t xml:space="preserve"> Healy</w:t>
      </w:r>
      <w:r w:rsidR="00D71205">
        <w:rPr>
          <w:rFonts w:ascii="TTE23C5538t00" w:hAnsi="TTE23C5538t00" w:cs="TTE23C5538t00"/>
          <w:b/>
          <w:sz w:val="22"/>
          <w:szCs w:val="22"/>
        </w:rPr>
        <w:t>, C.E.C.</w:t>
      </w:r>
      <w:r w:rsidR="00D75B3F">
        <w:rPr>
          <w:rFonts w:ascii="TTE23C5538t00" w:hAnsi="TTE23C5538t00" w:cs="TTE23C5538t00"/>
          <w:b/>
          <w:sz w:val="22"/>
          <w:szCs w:val="22"/>
        </w:rPr>
        <w:t xml:space="preserve"> </w:t>
      </w:r>
      <w:r w:rsidR="00D71205">
        <w:rPr>
          <w:rFonts w:ascii="TTE23C5538t00" w:hAnsi="TTE23C5538t00" w:cs="TTE23C5538t00"/>
          <w:b/>
          <w:sz w:val="22"/>
          <w:szCs w:val="22"/>
        </w:rPr>
        <w:t>,A.A.C.</w:t>
      </w:r>
      <w:r w:rsidR="00715893" w:rsidRPr="00A35827">
        <w:rPr>
          <w:rFonts w:ascii="TTE23C5538t00" w:hAnsi="TTE23C5538t00" w:cs="TTE23C5538t00"/>
          <w:b/>
          <w:sz w:val="22"/>
          <w:szCs w:val="22"/>
        </w:rPr>
        <w:t xml:space="preserve"> will be presenting the</w:t>
      </w:r>
      <w:r w:rsidRPr="00A35827">
        <w:rPr>
          <w:rFonts w:ascii="TTE23C5538t00" w:hAnsi="TTE23C5538t00" w:cs="TTE23C5538t00"/>
          <w:b/>
          <w:sz w:val="22"/>
          <w:szCs w:val="22"/>
        </w:rPr>
        <w:t xml:space="preserve"> Chairman’s </w:t>
      </w:r>
      <w:r w:rsidR="00F22860">
        <w:rPr>
          <w:rFonts w:ascii="TTE23C5538t00" w:hAnsi="TTE23C5538t00" w:cs="TTE23C5538t00"/>
          <w:b/>
          <w:sz w:val="22"/>
          <w:szCs w:val="22"/>
        </w:rPr>
        <w:t>C</w:t>
      </w:r>
      <w:r w:rsidRPr="00A35827">
        <w:rPr>
          <w:rFonts w:ascii="TTE23C5538t00" w:hAnsi="TTE23C5538t00" w:cs="TTE23C5538t00"/>
          <w:b/>
          <w:sz w:val="22"/>
          <w:szCs w:val="22"/>
        </w:rPr>
        <w:t xml:space="preserve">up.  </w:t>
      </w:r>
    </w:p>
    <w:p w:rsidR="00AD5887" w:rsidRPr="00A3582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  <w:b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9911B4">
      <w:pPr>
        <w:autoSpaceDE w:val="0"/>
        <w:autoSpaceDN w:val="0"/>
        <w:adjustRightInd w:val="0"/>
        <w:rPr>
          <w:rFonts w:ascii="TTE23C5538t00" w:hAnsi="TTE23C5538t00" w:cs="TTE23C5538t00"/>
        </w:rPr>
      </w:pPr>
    </w:p>
    <w:p w:rsidR="00AD5887" w:rsidRDefault="00AD5887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b/>
          <w:sz w:val="28"/>
          <w:szCs w:val="28"/>
        </w:rPr>
      </w:pPr>
      <w:r>
        <w:rPr>
          <w:rFonts w:ascii="TTE23C5538t00" w:hAnsi="TTE23C5538t00" w:cs="TTE23C5538t00"/>
          <w:b/>
          <w:sz w:val="28"/>
          <w:szCs w:val="28"/>
        </w:rPr>
        <w:t xml:space="preserve">ACF </w:t>
      </w:r>
      <w:smartTag w:uri="urn:schemas-microsoft-com:office:smarttags" w:element="place">
        <w:smartTag w:uri="urn:schemas-microsoft-com:office:smarttags" w:element="City">
          <w:r>
            <w:rPr>
              <w:rFonts w:ascii="TTE23C5538t00" w:hAnsi="TTE23C5538t00" w:cs="TTE23C5538t00"/>
              <w:b/>
              <w:sz w:val="28"/>
              <w:szCs w:val="28"/>
            </w:rPr>
            <w:t>Rochester</w:t>
          </w:r>
        </w:smartTag>
      </w:smartTag>
      <w:r>
        <w:rPr>
          <w:rFonts w:ascii="TTE23C5538t00" w:hAnsi="TTE23C5538t00" w:cs="TTE23C5538t00"/>
          <w:b/>
          <w:sz w:val="28"/>
          <w:szCs w:val="28"/>
        </w:rPr>
        <w:t xml:space="preserve"> Presidents Award and Chef of the Year Dinner</w:t>
      </w:r>
    </w:p>
    <w:p w:rsidR="00AD5887" w:rsidRDefault="00AD5887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b/>
          <w:sz w:val="22"/>
          <w:szCs w:val="22"/>
        </w:rPr>
      </w:pPr>
    </w:p>
    <w:p w:rsidR="00963F18" w:rsidRDefault="00F22860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b/>
          <w:sz w:val="22"/>
          <w:szCs w:val="22"/>
        </w:rPr>
      </w:pPr>
      <w:r>
        <w:rPr>
          <w:rFonts w:ascii="TTE23C5538t00" w:hAnsi="TTE23C5538t00" w:cs="TTE23C5538t00"/>
          <w:b/>
          <w:sz w:val="22"/>
          <w:szCs w:val="22"/>
        </w:rPr>
        <w:t>13</w:t>
      </w:r>
      <w:r w:rsidR="00FE6296">
        <w:rPr>
          <w:rFonts w:ascii="TTE23C5538t00" w:hAnsi="TTE23C5538t00" w:cs="TTE23C5538t00"/>
          <w:b/>
          <w:sz w:val="22"/>
          <w:szCs w:val="22"/>
        </w:rPr>
        <w:t xml:space="preserve"> </w:t>
      </w:r>
      <w:r w:rsidR="00070467">
        <w:rPr>
          <w:rFonts w:ascii="TTE23C5538t00" w:hAnsi="TTE23C5538t00" w:cs="TTE23C5538t00"/>
          <w:b/>
          <w:sz w:val="22"/>
          <w:szCs w:val="22"/>
        </w:rPr>
        <w:t>September 200</w:t>
      </w:r>
      <w:r>
        <w:rPr>
          <w:rFonts w:ascii="TTE23C5538t00" w:hAnsi="TTE23C5538t00" w:cs="TTE23C5538t00"/>
          <w:b/>
          <w:sz w:val="22"/>
          <w:szCs w:val="22"/>
        </w:rPr>
        <w:t>9</w:t>
      </w:r>
    </w:p>
    <w:p w:rsidR="00963F18" w:rsidRDefault="00963F18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b/>
          <w:sz w:val="22"/>
          <w:szCs w:val="22"/>
        </w:rPr>
      </w:pPr>
    </w:p>
    <w:p w:rsidR="00963F18" w:rsidRDefault="008B5AC9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b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TE23C5538t00" w:hAnsi="TTE23C5538t00" w:cs="TTE23C5538t00"/>
              <w:b/>
              <w:sz w:val="22"/>
              <w:szCs w:val="22"/>
            </w:rPr>
            <w:t>Monroe</w:t>
          </w:r>
        </w:smartTag>
      </w:smartTag>
      <w:r>
        <w:rPr>
          <w:rFonts w:ascii="TTE23C5538t00" w:hAnsi="TTE23C5538t00" w:cs="TTE23C5538t00"/>
          <w:b/>
          <w:sz w:val="22"/>
          <w:szCs w:val="22"/>
        </w:rPr>
        <w:t xml:space="preserve"> Golf Club</w:t>
      </w:r>
    </w:p>
    <w:p w:rsidR="00963F18" w:rsidRDefault="00C13C05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TE23C5538t00" w:hAnsi="TTE23C5538t00" w:cs="TTE23C5538t00"/>
              <w:b/>
              <w:sz w:val="22"/>
              <w:szCs w:val="22"/>
            </w:rPr>
            <w:t>155 Golf Avenue</w:t>
          </w:r>
        </w:smartTag>
      </w:smartTag>
    </w:p>
    <w:p w:rsidR="00C13C05" w:rsidRDefault="00C13C05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TE23C5538t00" w:hAnsi="TTE23C5538t00" w:cs="TTE23C5538t00"/>
              <w:b/>
              <w:sz w:val="22"/>
              <w:szCs w:val="22"/>
            </w:rPr>
            <w:t>Pittsford</w:t>
          </w:r>
        </w:smartTag>
        <w:r>
          <w:rPr>
            <w:rFonts w:ascii="TTE23C5538t00" w:hAnsi="TTE23C5538t00" w:cs="TTE23C5538t00"/>
            <w:b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TE23C5538t00" w:hAnsi="TTE23C5538t00" w:cs="TTE23C5538t00"/>
              <w:b/>
              <w:sz w:val="22"/>
              <w:szCs w:val="22"/>
            </w:rPr>
            <w:t>New York</w:t>
          </w:r>
        </w:smartTag>
        <w:r>
          <w:rPr>
            <w:rFonts w:ascii="TTE23C5538t00" w:hAnsi="TTE23C5538t00" w:cs="TTE23C5538t00"/>
            <w:b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rFonts w:ascii="TTE23C5538t00" w:hAnsi="TTE23C5538t00" w:cs="TTE23C5538t00"/>
              <w:b/>
              <w:sz w:val="22"/>
              <w:szCs w:val="22"/>
            </w:rPr>
            <w:t>14534</w:t>
          </w:r>
        </w:smartTag>
      </w:smartTag>
    </w:p>
    <w:p w:rsidR="00963F18" w:rsidRDefault="00963F18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b/>
          <w:sz w:val="22"/>
          <w:szCs w:val="22"/>
        </w:rPr>
      </w:pPr>
    </w:p>
    <w:p w:rsidR="00963F18" w:rsidRDefault="00963F18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b/>
          <w:sz w:val="22"/>
          <w:szCs w:val="22"/>
        </w:rPr>
      </w:pPr>
      <w:r>
        <w:rPr>
          <w:rFonts w:ascii="TTE23C5538t00" w:hAnsi="TTE23C5538t00" w:cs="TTE23C5538t00"/>
          <w:b/>
          <w:sz w:val="22"/>
          <w:szCs w:val="22"/>
        </w:rPr>
        <w:t>Cocktails 5:00</w:t>
      </w:r>
    </w:p>
    <w:p w:rsidR="00963F18" w:rsidRDefault="00963F18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b/>
          <w:sz w:val="22"/>
          <w:szCs w:val="22"/>
        </w:rPr>
      </w:pPr>
      <w:r>
        <w:rPr>
          <w:rFonts w:ascii="TTE23C5538t00" w:hAnsi="TTE23C5538t00" w:cs="TTE23C5538t00"/>
          <w:b/>
          <w:sz w:val="22"/>
          <w:szCs w:val="22"/>
        </w:rPr>
        <w:t>Dinner 6:00</w:t>
      </w:r>
    </w:p>
    <w:p w:rsidR="00963F18" w:rsidRDefault="00963F18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b/>
          <w:sz w:val="22"/>
          <w:szCs w:val="22"/>
        </w:rPr>
      </w:pPr>
    </w:p>
    <w:p w:rsidR="00963F18" w:rsidRDefault="00963F18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b/>
          <w:sz w:val="22"/>
          <w:szCs w:val="22"/>
        </w:rPr>
      </w:pPr>
    </w:p>
    <w:p w:rsidR="00963F18" w:rsidRDefault="00D71205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sz w:val="22"/>
          <w:szCs w:val="22"/>
        </w:rPr>
      </w:pPr>
      <w:r>
        <w:rPr>
          <w:rFonts w:ascii="TTE23C5538t00" w:hAnsi="TTE23C5538t00" w:cs="TTE23C5538t00"/>
          <w:sz w:val="22"/>
          <w:szCs w:val="22"/>
        </w:rPr>
        <w:t>$</w:t>
      </w:r>
      <w:r w:rsidR="00963F18">
        <w:rPr>
          <w:rFonts w:ascii="TTE23C5538t00" w:hAnsi="TTE23C5538t00" w:cs="TTE23C5538t00"/>
          <w:sz w:val="22"/>
          <w:szCs w:val="22"/>
        </w:rPr>
        <w:t>75</w:t>
      </w:r>
      <w:r>
        <w:rPr>
          <w:rFonts w:ascii="TTE23C5538t00" w:hAnsi="TTE23C5538t00" w:cs="TTE23C5538t00"/>
          <w:sz w:val="22"/>
          <w:szCs w:val="22"/>
        </w:rPr>
        <w:t>.00</w:t>
      </w:r>
      <w:r w:rsidR="00963F18">
        <w:rPr>
          <w:rFonts w:ascii="TTE23C5538t00" w:hAnsi="TTE23C5538t00" w:cs="TTE23C5538t00"/>
          <w:sz w:val="22"/>
          <w:szCs w:val="22"/>
        </w:rPr>
        <w:t xml:space="preserve"> per person</w:t>
      </w:r>
    </w:p>
    <w:p w:rsidR="00963F18" w:rsidRDefault="00963F18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sz w:val="22"/>
          <w:szCs w:val="22"/>
        </w:rPr>
      </w:pPr>
      <w:r>
        <w:rPr>
          <w:rFonts w:ascii="TTE23C5538t00" w:hAnsi="TTE23C5538t00" w:cs="TTE23C5538t00"/>
          <w:sz w:val="22"/>
          <w:szCs w:val="22"/>
        </w:rPr>
        <w:t>Black Tie Optional</w:t>
      </w:r>
    </w:p>
    <w:p w:rsidR="00A330DD" w:rsidRDefault="00A330DD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sz w:val="22"/>
          <w:szCs w:val="22"/>
        </w:rPr>
      </w:pPr>
    </w:p>
    <w:p w:rsidR="00A330DD" w:rsidRDefault="00A330DD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sz w:val="22"/>
          <w:szCs w:val="22"/>
        </w:rPr>
      </w:pPr>
      <w:r>
        <w:rPr>
          <w:rFonts w:ascii="TTE23C5538t00" w:hAnsi="TTE23C5538t00" w:cs="TTE23C5538t00"/>
          <w:sz w:val="22"/>
          <w:szCs w:val="22"/>
        </w:rPr>
        <w:t xml:space="preserve">Reservations can be made by calling Rebecca Altmann, CWPC, at 585-271-1010x101 or visit our website </w:t>
      </w:r>
    </w:p>
    <w:p w:rsidR="00A330DD" w:rsidRDefault="00A330DD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sz w:val="22"/>
          <w:szCs w:val="22"/>
        </w:rPr>
      </w:pPr>
      <w:r>
        <w:rPr>
          <w:rFonts w:ascii="TTE23C5538t00" w:hAnsi="TTE23C5538t00" w:cs="TTE23C5538t00"/>
          <w:sz w:val="22"/>
          <w:szCs w:val="22"/>
        </w:rPr>
        <w:t>Acfrochester.org and use the pay-pal account</w:t>
      </w:r>
    </w:p>
    <w:p w:rsidR="00963F18" w:rsidRPr="00963F18" w:rsidRDefault="00963F18" w:rsidP="00AD5887">
      <w:pPr>
        <w:autoSpaceDE w:val="0"/>
        <w:autoSpaceDN w:val="0"/>
        <w:adjustRightInd w:val="0"/>
        <w:jc w:val="center"/>
        <w:rPr>
          <w:rFonts w:ascii="TTE23C5538t00" w:hAnsi="TTE23C5538t00" w:cs="TTE23C5538t00"/>
          <w:sz w:val="22"/>
          <w:szCs w:val="22"/>
        </w:rPr>
      </w:pPr>
    </w:p>
    <w:p w:rsidR="009911B4" w:rsidRPr="00315C81" w:rsidRDefault="009911B4" w:rsidP="00315C81">
      <w:pPr>
        <w:autoSpaceDE w:val="0"/>
        <w:autoSpaceDN w:val="0"/>
        <w:adjustRightInd w:val="0"/>
        <w:rPr>
          <w:rFonts w:ascii="TTE23C5538t00" w:hAnsi="TTE23C5538t00" w:cs="TTE23C5538t00"/>
          <w:sz w:val="22"/>
          <w:szCs w:val="22"/>
        </w:rPr>
      </w:pPr>
    </w:p>
    <w:sectPr w:rsidR="009911B4" w:rsidRPr="00315C81" w:rsidSect="00210728">
      <w:pgSz w:w="15840" w:h="12240" w:orient="landscape"/>
      <w:pgMar w:top="1800" w:right="1440" w:bottom="180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C55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cy FB">
    <w:panose1 w:val="00010606040000040003"/>
    <w:charset w:val="00"/>
    <w:family w:val="auto"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9911B4"/>
    <w:rsid w:val="00070467"/>
    <w:rsid w:val="0007298E"/>
    <w:rsid w:val="001453D6"/>
    <w:rsid w:val="001C241D"/>
    <w:rsid w:val="00210728"/>
    <w:rsid w:val="002147CD"/>
    <w:rsid w:val="00315C81"/>
    <w:rsid w:val="003E0388"/>
    <w:rsid w:val="00492876"/>
    <w:rsid w:val="005402A6"/>
    <w:rsid w:val="005F6738"/>
    <w:rsid w:val="00715893"/>
    <w:rsid w:val="007F7AE7"/>
    <w:rsid w:val="008B5AC9"/>
    <w:rsid w:val="008C3223"/>
    <w:rsid w:val="008C600F"/>
    <w:rsid w:val="00963F18"/>
    <w:rsid w:val="009911B4"/>
    <w:rsid w:val="00A330DD"/>
    <w:rsid w:val="00A35827"/>
    <w:rsid w:val="00AD5887"/>
    <w:rsid w:val="00B23FF7"/>
    <w:rsid w:val="00B574AA"/>
    <w:rsid w:val="00BF63A2"/>
    <w:rsid w:val="00C00465"/>
    <w:rsid w:val="00C13C05"/>
    <w:rsid w:val="00C656E3"/>
    <w:rsid w:val="00CC0440"/>
    <w:rsid w:val="00D71205"/>
    <w:rsid w:val="00D75B3F"/>
    <w:rsid w:val="00D86CE9"/>
    <w:rsid w:val="00DB3696"/>
    <w:rsid w:val="00DD02D9"/>
    <w:rsid w:val="00E22A7F"/>
    <w:rsid w:val="00EA05D5"/>
    <w:rsid w:val="00F22860"/>
    <w:rsid w:val="00F91333"/>
    <w:rsid w:val="00FE394A"/>
    <w:rsid w:val="00FE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33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Puree of Butternut </vt:lpstr>
    </vt:vector>
  </TitlesOfParts>
  <Company>Rochester Community Baseball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Puree of Butternut </dc:title>
  <dc:subject/>
  <dc:creator>sciarrattan</dc:creator>
  <cp:keywords/>
  <dc:description/>
  <cp:lastModifiedBy>Jenn Lingenfelter</cp:lastModifiedBy>
  <cp:revision>2</cp:revision>
  <cp:lastPrinted>2009-05-29T19:39:00Z</cp:lastPrinted>
  <dcterms:created xsi:type="dcterms:W3CDTF">2009-08-14T16:20:00Z</dcterms:created>
  <dcterms:modified xsi:type="dcterms:W3CDTF">2009-08-14T16:20:00Z</dcterms:modified>
</cp:coreProperties>
</file>